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9C" w:rsidRPr="00677141" w:rsidRDefault="00E34E9C" w:rsidP="00E34E9C">
      <w:pPr>
        <w:rPr>
          <w:sz w:val="22"/>
        </w:rPr>
      </w:pPr>
      <w:r w:rsidRPr="00677141">
        <w:rPr>
          <w:sz w:val="22"/>
        </w:rPr>
        <w:t xml:space="preserve">Grade: </w:t>
      </w:r>
      <w:r>
        <w:rPr>
          <w:sz w:val="22"/>
        </w:rPr>
        <w:t>7</w:t>
      </w:r>
      <w:r w:rsidRPr="00677141">
        <w:rPr>
          <w:sz w:val="22"/>
        </w:rPr>
        <w:t xml:space="preserve">             Un</w:t>
      </w:r>
      <w:bookmarkStart w:id="0" w:name="_GoBack"/>
      <w:bookmarkEnd w:id="0"/>
      <w:r w:rsidRPr="00677141">
        <w:rPr>
          <w:sz w:val="22"/>
        </w:rPr>
        <w:t>it:</w:t>
      </w:r>
      <w:r>
        <w:rPr>
          <w:sz w:val="22"/>
        </w:rPr>
        <w:t xml:space="preserve"> Football</w:t>
      </w:r>
      <w:r w:rsidRPr="00677141">
        <w:rPr>
          <w:sz w:val="22"/>
        </w:rPr>
        <w:t xml:space="preserve">                Lesson Duration: 38 minutes</w:t>
      </w:r>
    </w:p>
    <w:p w:rsidR="00E34E9C" w:rsidRPr="00677141" w:rsidRDefault="00E34E9C" w:rsidP="00E34E9C">
      <w:pPr>
        <w:rPr>
          <w:sz w:val="12"/>
        </w:rPr>
      </w:pPr>
      <w:r w:rsidRPr="00677141">
        <w:rPr>
          <w:sz w:val="12"/>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490"/>
        <w:gridCol w:w="2700"/>
        <w:gridCol w:w="414"/>
      </w:tblGrid>
      <w:tr w:rsidR="00E34E9C" w:rsidRPr="00677141" w:rsidTr="00651DC1">
        <w:trPr>
          <w:gridAfter w:val="1"/>
          <w:wAfter w:w="414" w:type="dxa"/>
          <w:trHeight w:val="332"/>
        </w:trPr>
        <w:tc>
          <w:tcPr>
            <w:tcW w:w="1548" w:type="dxa"/>
            <w:shd w:val="clear" w:color="auto" w:fill="auto"/>
          </w:tcPr>
          <w:p w:rsidR="00E34E9C" w:rsidRPr="00677141" w:rsidRDefault="00E34E9C" w:rsidP="00651DC1">
            <w:pPr>
              <w:jc w:val="center"/>
              <w:rPr>
                <w:b/>
                <w:sz w:val="16"/>
                <w:szCs w:val="16"/>
                <w:lang w:bidi="x-none"/>
              </w:rPr>
            </w:pPr>
            <w:r w:rsidRPr="00677141">
              <w:rPr>
                <w:b/>
                <w:sz w:val="16"/>
                <w:szCs w:val="16"/>
                <w:lang w:bidi="x-none"/>
              </w:rPr>
              <w:t xml:space="preserve">SPECIFIC OUTCOMES FROM ALBERTA PROGRAM OF STUDIES </w:t>
            </w:r>
          </w:p>
          <w:p w:rsidR="00E34E9C" w:rsidRPr="00677141" w:rsidRDefault="00E34E9C" w:rsidP="00651DC1">
            <w:pPr>
              <w:rPr>
                <w:b/>
                <w:sz w:val="20"/>
                <w:lang w:bidi="x-none"/>
              </w:rPr>
            </w:pPr>
          </w:p>
        </w:tc>
        <w:tc>
          <w:tcPr>
            <w:tcW w:w="5490" w:type="dxa"/>
            <w:shd w:val="clear" w:color="auto" w:fill="auto"/>
          </w:tcPr>
          <w:p w:rsidR="00E34E9C" w:rsidRPr="00677141" w:rsidRDefault="00E34E9C" w:rsidP="00651DC1">
            <w:pPr>
              <w:rPr>
                <w:b/>
                <w:sz w:val="22"/>
                <w:lang w:bidi="x-none"/>
              </w:rPr>
            </w:pPr>
            <w:r w:rsidRPr="00677141">
              <w:rPr>
                <w:b/>
                <w:sz w:val="22"/>
                <w:lang w:bidi="x-none"/>
              </w:rPr>
              <w:t>LEARNING OBJECTIVES</w:t>
            </w:r>
          </w:p>
          <w:p w:rsidR="00E34E9C" w:rsidRPr="00677141" w:rsidRDefault="00E34E9C" w:rsidP="00651DC1">
            <w:pPr>
              <w:rPr>
                <w:sz w:val="20"/>
                <w:szCs w:val="20"/>
                <w:lang w:bidi="x-none"/>
              </w:rPr>
            </w:pPr>
            <w:r w:rsidRPr="00677141">
              <w:rPr>
                <w:sz w:val="20"/>
                <w:szCs w:val="20"/>
                <w:lang w:bidi="x-none"/>
              </w:rPr>
              <w:t>(2-3, clear, and measurable)</w:t>
            </w:r>
          </w:p>
          <w:p w:rsidR="00E34E9C" w:rsidRPr="00677141" w:rsidRDefault="00E34E9C" w:rsidP="00651DC1">
            <w:pPr>
              <w:rPr>
                <w:b/>
                <w:sz w:val="22"/>
                <w:lang w:bidi="x-none"/>
              </w:rPr>
            </w:pPr>
          </w:p>
          <w:p w:rsidR="00E34E9C" w:rsidRPr="00677141" w:rsidRDefault="00E34E9C" w:rsidP="00651DC1">
            <w:pPr>
              <w:rPr>
                <w:b/>
                <w:sz w:val="20"/>
                <w:lang w:bidi="x-none"/>
              </w:rPr>
            </w:pPr>
            <w:r w:rsidRPr="00677141">
              <w:rPr>
                <w:b/>
                <w:sz w:val="22"/>
                <w:lang w:bidi="x-none"/>
              </w:rPr>
              <w:t>Students will:</w:t>
            </w:r>
          </w:p>
        </w:tc>
        <w:tc>
          <w:tcPr>
            <w:tcW w:w="2700" w:type="dxa"/>
            <w:shd w:val="clear" w:color="auto" w:fill="auto"/>
          </w:tcPr>
          <w:p w:rsidR="00E34E9C" w:rsidRPr="00677141" w:rsidRDefault="00E34E9C" w:rsidP="00651DC1">
            <w:pPr>
              <w:rPr>
                <w:b/>
                <w:sz w:val="22"/>
                <w:lang w:bidi="x-none"/>
              </w:rPr>
            </w:pPr>
            <w:r w:rsidRPr="00677141">
              <w:rPr>
                <w:b/>
                <w:sz w:val="18"/>
                <w:szCs w:val="18"/>
                <w:lang w:bidi="x-none"/>
              </w:rPr>
              <w:t>Formative &amp; Summative</w:t>
            </w:r>
            <w:r w:rsidRPr="00677141">
              <w:rPr>
                <w:b/>
                <w:sz w:val="22"/>
                <w:lang w:bidi="x-none"/>
              </w:rPr>
              <w:t xml:space="preserve"> ASSESSMENTS </w:t>
            </w:r>
            <w:r w:rsidRPr="00677141">
              <w:rPr>
                <w:b/>
                <w:sz w:val="18"/>
                <w:szCs w:val="18"/>
                <w:lang w:bidi="x-none"/>
              </w:rPr>
              <w:t>(How will you know they met learning objectives?)</w:t>
            </w:r>
          </w:p>
          <w:p w:rsidR="00E34E9C" w:rsidRPr="00677141" w:rsidRDefault="00E34E9C" w:rsidP="00651DC1">
            <w:pPr>
              <w:rPr>
                <w:sz w:val="20"/>
                <w:szCs w:val="20"/>
                <w:lang w:bidi="x-none"/>
              </w:rPr>
            </w:pPr>
            <w:r w:rsidRPr="00677141">
              <w:rPr>
                <w:sz w:val="20"/>
                <w:szCs w:val="20"/>
                <w:lang w:bidi="x-none"/>
              </w:rPr>
              <w:t>(Observations, Key Questions, Products/Performances)</w:t>
            </w:r>
          </w:p>
        </w:tc>
      </w:tr>
      <w:tr w:rsidR="00E34E9C" w:rsidRPr="00677141" w:rsidTr="00651DC1">
        <w:trPr>
          <w:gridAfter w:val="1"/>
          <w:wAfter w:w="414" w:type="dxa"/>
          <w:trHeight w:val="330"/>
        </w:trPr>
        <w:tc>
          <w:tcPr>
            <w:tcW w:w="1548" w:type="dxa"/>
            <w:shd w:val="clear" w:color="auto" w:fill="auto"/>
          </w:tcPr>
          <w:p w:rsidR="00E34E9C" w:rsidRPr="00BA2268" w:rsidRDefault="00E34E9C" w:rsidP="00651DC1">
            <w:pPr>
              <w:jc w:val="center"/>
              <w:rPr>
                <w:b/>
                <w:bCs/>
              </w:rPr>
            </w:pPr>
            <w:r w:rsidRPr="0028469D">
              <w:rPr>
                <w:b/>
                <w:bCs/>
              </w:rPr>
              <w:t>A7-5</w:t>
            </w:r>
          </w:p>
        </w:tc>
        <w:tc>
          <w:tcPr>
            <w:tcW w:w="5490" w:type="dxa"/>
            <w:shd w:val="clear" w:color="auto" w:fill="auto"/>
          </w:tcPr>
          <w:p w:rsidR="00E34E9C" w:rsidRPr="00677141" w:rsidRDefault="00E34E9C" w:rsidP="00651DC1">
            <w:pPr>
              <w:rPr>
                <w:sz w:val="20"/>
                <w:szCs w:val="20"/>
                <w:lang w:bidi="x-none"/>
              </w:rPr>
            </w:pPr>
            <w:r>
              <w:rPr>
                <w:sz w:val="20"/>
                <w:szCs w:val="20"/>
                <w:lang w:bidi="x-none"/>
              </w:rPr>
              <w:t xml:space="preserve">Students will demonstrate their ability to throw and receive a football correctly using thumbs in, and tuck catches. </w:t>
            </w:r>
          </w:p>
        </w:tc>
        <w:tc>
          <w:tcPr>
            <w:tcW w:w="2700" w:type="dxa"/>
            <w:shd w:val="clear" w:color="auto" w:fill="auto"/>
          </w:tcPr>
          <w:p w:rsidR="00E34E9C" w:rsidRDefault="00E34E9C" w:rsidP="00651DC1">
            <w:pPr>
              <w:rPr>
                <w:sz w:val="20"/>
                <w:szCs w:val="20"/>
                <w:lang w:bidi="x-none"/>
              </w:rPr>
            </w:pPr>
            <w:r>
              <w:rPr>
                <w:sz w:val="20"/>
                <w:szCs w:val="20"/>
                <w:lang w:bidi="x-none"/>
              </w:rPr>
              <w:t>Observation Checklist</w:t>
            </w:r>
          </w:p>
          <w:p w:rsidR="00E34E9C" w:rsidRPr="003D25EB" w:rsidRDefault="00E34E9C" w:rsidP="00651DC1">
            <w:pPr>
              <w:rPr>
                <w:sz w:val="20"/>
                <w:szCs w:val="20"/>
                <w:lang w:bidi="x-none"/>
              </w:rPr>
            </w:pPr>
          </w:p>
        </w:tc>
      </w:tr>
      <w:tr w:rsidR="00E34E9C" w:rsidRPr="00677141" w:rsidTr="00651DC1">
        <w:trPr>
          <w:gridAfter w:val="1"/>
          <w:wAfter w:w="414" w:type="dxa"/>
          <w:trHeight w:val="330"/>
        </w:trPr>
        <w:tc>
          <w:tcPr>
            <w:tcW w:w="1548" w:type="dxa"/>
            <w:shd w:val="clear" w:color="auto" w:fill="auto"/>
          </w:tcPr>
          <w:p w:rsidR="00E34E9C" w:rsidRPr="00BA2268" w:rsidRDefault="00E34E9C" w:rsidP="00651DC1">
            <w:pPr>
              <w:jc w:val="center"/>
              <w:rPr>
                <w:b/>
                <w:bCs/>
              </w:rPr>
            </w:pPr>
            <w:r w:rsidRPr="0028469D">
              <w:rPr>
                <w:b/>
                <w:bCs/>
              </w:rPr>
              <w:t>A7-</w:t>
            </w:r>
            <w:r>
              <w:rPr>
                <w:b/>
                <w:bCs/>
              </w:rPr>
              <w:t>2</w:t>
            </w:r>
          </w:p>
        </w:tc>
        <w:tc>
          <w:tcPr>
            <w:tcW w:w="5490" w:type="dxa"/>
            <w:shd w:val="clear" w:color="auto" w:fill="auto"/>
          </w:tcPr>
          <w:p w:rsidR="00E34E9C" w:rsidRPr="00677141" w:rsidRDefault="00E34E9C" w:rsidP="00651DC1">
            <w:pPr>
              <w:rPr>
                <w:sz w:val="20"/>
                <w:szCs w:val="20"/>
                <w:lang w:bidi="x-none"/>
              </w:rPr>
            </w:pPr>
            <w:r>
              <w:rPr>
                <w:sz w:val="20"/>
                <w:szCs w:val="20"/>
                <w:lang w:bidi="x-none"/>
              </w:rPr>
              <w:t xml:space="preserve">Demonstrate special awareness through the running of patterns in order to receive a ball both guarded, and unguarded.  </w:t>
            </w:r>
          </w:p>
        </w:tc>
        <w:tc>
          <w:tcPr>
            <w:tcW w:w="2700" w:type="dxa"/>
            <w:shd w:val="clear" w:color="auto" w:fill="auto"/>
          </w:tcPr>
          <w:p w:rsidR="00E34E9C" w:rsidRPr="003D25EB" w:rsidRDefault="00E34E9C" w:rsidP="00651DC1">
            <w:pPr>
              <w:rPr>
                <w:sz w:val="20"/>
                <w:szCs w:val="20"/>
                <w:lang w:bidi="x-none"/>
              </w:rPr>
            </w:pPr>
            <w:r>
              <w:rPr>
                <w:sz w:val="20"/>
                <w:szCs w:val="20"/>
                <w:lang w:bidi="x-none"/>
              </w:rPr>
              <w:t>Observation Checklist</w:t>
            </w:r>
          </w:p>
        </w:tc>
      </w:tr>
      <w:tr w:rsidR="00E34E9C" w:rsidRPr="00677141" w:rsidTr="00651DC1">
        <w:trPr>
          <w:gridAfter w:val="1"/>
          <w:wAfter w:w="414" w:type="dxa"/>
        </w:trPr>
        <w:tc>
          <w:tcPr>
            <w:tcW w:w="9738" w:type="dxa"/>
            <w:gridSpan w:val="3"/>
            <w:shd w:val="clear" w:color="auto" w:fill="auto"/>
          </w:tcPr>
          <w:p w:rsidR="00E34E9C" w:rsidRPr="00677141" w:rsidRDefault="00E34E9C" w:rsidP="00651DC1">
            <w:pPr>
              <w:jc w:val="center"/>
              <w:rPr>
                <w:b/>
                <w:sz w:val="22"/>
                <w:szCs w:val="22"/>
                <w:lang w:bidi="x-none"/>
              </w:rPr>
            </w:pPr>
            <w:r w:rsidRPr="00677141">
              <w:rPr>
                <w:b/>
                <w:sz w:val="22"/>
                <w:szCs w:val="22"/>
                <w:lang w:bidi="x-none"/>
              </w:rPr>
              <w:t>LEARNING RESOURCES CONSULTED</w:t>
            </w:r>
          </w:p>
        </w:tc>
      </w:tr>
      <w:tr w:rsidR="00E34E9C" w:rsidRPr="00677141" w:rsidTr="00651DC1">
        <w:trPr>
          <w:gridAfter w:val="1"/>
          <w:wAfter w:w="414" w:type="dxa"/>
        </w:trPr>
        <w:tc>
          <w:tcPr>
            <w:tcW w:w="9738" w:type="dxa"/>
            <w:gridSpan w:val="3"/>
            <w:shd w:val="clear" w:color="auto" w:fill="auto"/>
          </w:tcPr>
          <w:p w:rsidR="00E34E9C" w:rsidRPr="00677141" w:rsidRDefault="00E34E9C" w:rsidP="00651DC1">
            <w:pPr>
              <w:rPr>
                <w:sz w:val="20"/>
                <w:szCs w:val="20"/>
                <w:lang w:bidi="x-none"/>
              </w:rPr>
            </w:pPr>
          </w:p>
        </w:tc>
      </w:tr>
      <w:tr w:rsidR="00E34E9C" w:rsidRPr="00677141" w:rsidTr="00651DC1">
        <w:trPr>
          <w:gridAfter w:val="1"/>
          <w:wAfter w:w="414" w:type="dxa"/>
        </w:trPr>
        <w:tc>
          <w:tcPr>
            <w:tcW w:w="9738" w:type="dxa"/>
            <w:gridSpan w:val="3"/>
            <w:shd w:val="clear" w:color="auto" w:fill="auto"/>
          </w:tcPr>
          <w:p w:rsidR="00E34E9C" w:rsidRPr="00677141" w:rsidRDefault="00E34E9C" w:rsidP="00651DC1">
            <w:pPr>
              <w:jc w:val="center"/>
              <w:rPr>
                <w:b/>
                <w:sz w:val="22"/>
                <w:szCs w:val="22"/>
                <w:lang w:bidi="x-none"/>
              </w:rPr>
            </w:pPr>
            <w:r w:rsidRPr="00677141">
              <w:rPr>
                <w:b/>
                <w:sz w:val="22"/>
                <w:szCs w:val="22"/>
                <w:lang w:bidi="x-none"/>
              </w:rPr>
              <w:t>MATERIALS/ EQUIPMENT/ SET UP</w:t>
            </w:r>
          </w:p>
        </w:tc>
      </w:tr>
      <w:tr w:rsidR="00E34E9C" w:rsidRPr="00677141" w:rsidTr="00651DC1">
        <w:trPr>
          <w:gridAfter w:val="1"/>
          <w:wAfter w:w="414" w:type="dxa"/>
        </w:trPr>
        <w:tc>
          <w:tcPr>
            <w:tcW w:w="9738" w:type="dxa"/>
            <w:gridSpan w:val="3"/>
            <w:shd w:val="clear" w:color="auto" w:fill="auto"/>
          </w:tcPr>
          <w:p w:rsidR="00E34E9C" w:rsidRDefault="00E34E9C" w:rsidP="00651DC1">
            <w:pPr>
              <w:rPr>
                <w:sz w:val="20"/>
                <w:szCs w:val="20"/>
                <w:lang w:bidi="x-none"/>
              </w:rPr>
            </w:pPr>
            <w:r>
              <w:rPr>
                <w:sz w:val="20"/>
                <w:szCs w:val="20"/>
                <w:lang w:bidi="x-none"/>
              </w:rPr>
              <w:t>Footballs</w:t>
            </w:r>
          </w:p>
          <w:p w:rsidR="00E34E9C" w:rsidRPr="00677141" w:rsidRDefault="00E34E9C" w:rsidP="00651DC1">
            <w:pPr>
              <w:rPr>
                <w:sz w:val="20"/>
                <w:szCs w:val="20"/>
                <w:lang w:bidi="x-none"/>
              </w:rPr>
            </w:pPr>
            <w:r>
              <w:rPr>
                <w:sz w:val="20"/>
                <w:szCs w:val="20"/>
                <w:lang w:bidi="x-none"/>
              </w:rPr>
              <w:t>Field</w:t>
            </w:r>
          </w:p>
        </w:tc>
      </w:tr>
      <w:tr w:rsidR="00E34E9C" w:rsidRPr="00677141" w:rsidTr="00651DC1">
        <w:trPr>
          <w:gridAfter w:val="1"/>
          <w:wAfter w:w="414" w:type="dxa"/>
        </w:trPr>
        <w:tc>
          <w:tcPr>
            <w:tcW w:w="9738" w:type="dxa"/>
            <w:gridSpan w:val="3"/>
            <w:shd w:val="clear" w:color="auto" w:fill="auto"/>
          </w:tcPr>
          <w:p w:rsidR="00E34E9C" w:rsidRPr="00677141" w:rsidRDefault="00E34E9C" w:rsidP="00651DC1">
            <w:pPr>
              <w:jc w:val="center"/>
              <w:rPr>
                <w:b/>
                <w:sz w:val="22"/>
                <w:szCs w:val="22"/>
                <w:lang w:bidi="x-none"/>
              </w:rPr>
            </w:pPr>
            <w:r w:rsidRPr="00677141">
              <w:rPr>
                <w:b/>
                <w:sz w:val="22"/>
                <w:szCs w:val="22"/>
                <w:lang w:bidi="x-none"/>
              </w:rPr>
              <w:t>PROCEDURE</w:t>
            </w:r>
          </w:p>
        </w:tc>
      </w:tr>
      <w:tr w:rsidR="00E34E9C" w:rsidRPr="00677141" w:rsidTr="00651DC1">
        <w:trPr>
          <w:gridAfter w:val="1"/>
          <w:wAfter w:w="414" w:type="dxa"/>
        </w:trPr>
        <w:tc>
          <w:tcPr>
            <w:tcW w:w="9738" w:type="dxa"/>
            <w:gridSpan w:val="3"/>
            <w:shd w:val="clear" w:color="auto" w:fill="auto"/>
          </w:tcPr>
          <w:p w:rsidR="00E34E9C" w:rsidRPr="00677141" w:rsidRDefault="00E34E9C" w:rsidP="00651DC1">
            <w:pPr>
              <w:jc w:val="center"/>
              <w:rPr>
                <w:b/>
                <w:sz w:val="22"/>
                <w:szCs w:val="22"/>
                <w:lang w:bidi="x-none"/>
              </w:rPr>
            </w:pPr>
            <w:r w:rsidRPr="00677141">
              <w:rPr>
                <w:b/>
                <w:sz w:val="22"/>
                <w:szCs w:val="22"/>
                <w:lang w:bidi="x-none"/>
              </w:rPr>
              <w:t xml:space="preserve">Introduction </w:t>
            </w:r>
            <w:r>
              <w:rPr>
                <w:sz w:val="22"/>
                <w:szCs w:val="22"/>
                <w:lang w:bidi="x-none"/>
              </w:rPr>
              <w:t>(10</w:t>
            </w:r>
            <w:r w:rsidRPr="00677141">
              <w:rPr>
                <w:sz w:val="22"/>
                <w:szCs w:val="22"/>
                <w:lang w:bidi="x-none"/>
              </w:rPr>
              <w:t xml:space="preserve"> min.)</w:t>
            </w:r>
            <w:r w:rsidRPr="00677141">
              <w:rPr>
                <w:b/>
                <w:sz w:val="22"/>
                <w:szCs w:val="22"/>
                <w:lang w:bidi="x-none"/>
              </w:rPr>
              <w:t>:</w:t>
            </w:r>
          </w:p>
        </w:tc>
      </w:tr>
      <w:tr w:rsidR="00E34E9C" w:rsidRPr="00677141" w:rsidTr="00651DC1">
        <w:trPr>
          <w:gridAfter w:val="1"/>
          <w:wAfter w:w="414" w:type="dxa"/>
        </w:trPr>
        <w:tc>
          <w:tcPr>
            <w:tcW w:w="9738" w:type="dxa"/>
            <w:gridSpan w:val="3"/>
            <w:shd w:val="clear" w:color="auto" w:fill="auto"/>
          </w:tcPr>
          <w:p w:rsidR="00E34E9C" w:rsidRDefault="00E34E9C" w:rsidP="00651DC1">
            <w:pPr>
              <w:rPr>
                <w:sz w:val="20"/>
                <w:szCs w:val="20"/>
              </w:rPr>
            </w:pPr>
            <w:r>
              <w:rPr>
                <w:sz w:val="20"/>
                <w:szCs w:val="20"/>
              </w:rPr>
              <w:t xml:space="preserve">Students will be expected to change out, and then get into their squads to await further instruction for the lesson. Before Starting off the lesson I will introduce the students to the 3 different patterns that we are going to practice within todays lesson these 3 passing routes will be crucial as we are going to spend the rest of the class working on them after a brief warm up period. Show them how I want the routes ran 1 person snapping the ball to the QB, and then the third player running the play. </w:t>
            </w:r>
          </w:p>
          <w:p w:rsidR="00E34E9C" w:rsidRDefault="00E34E9C" w:rsidP="00651DC1">
            <w:pPr>
              <w:rPr>
                <w:sz w:val="20"/>
                <w:szCs w:val="20"/>
              </w:rPr>
            </w:pPr>
            <w:r>
              <w:rPr>
                <w:sz w:val="20"/>
                <w:szCs w:val="20"/>
              </w:rPr>
              <w:t>3 Routes:</w:t>
            </w:r>
          </w:p>
          <w:p w:rsidR="00E34E9C" w:rsidRDefault="00E34E9C" w:rsidP="00E34E9C">
            <w:pPr>
              <w:numPr>
                <w:ilvl w:val="0"/>
                <w:numId w:val="2"/>
              </w:numPr>
              <w:rPr>
                <w:sz w:val="20"/>
                <w:szCs w:val="20"/>
              </w:rPr>
            </w:pPr>
            <w:r>
              <w:rPr>
                <w:sz w:val="20"/>
                <w:szCs w:val="20"/>
              </w:rPr>
              <w:t>Fly (A straight route)</w:t>
            </w:r>
          </w:p>
          <w:p w:rsidR="00E34E9C" w:rsidRDefault="00E34E9C" w:rsidP="00E34E9C">
            <w:pPr>
              <w:numPr>
                <w:ilvl w:val="0"/>
                <w:numId w:val="2"/>
              </w:numPr>
              <w:rPr>
                <w:sz w:val="20"/>
                <w:szCs w:val="20"/>
              </w:rPr>
            </w:pPr>
            <w:r>
              <w:rPr>
                <w:sz w:val="20"/>
                <w:szCs w:val="20"/>
              </w:rPr>
              <w:t>Slant (A straight route which goes off left or right)</w:t>
            </w:r>
          </w:p>
          <w:p w:rsidR="00E34E9C" w:rsidRPr="00EC5693" w:rsidRDefault="00E34E9C" w:rsidP="00E34E9C">
            <w:pPr>
              <w:numPr>
                <w:ilvl w:val="0"/>
                <w:numId w:val="2"/>
              </w:numPr>
              <w:rPr>
                <w:sz w:val="20"/>
                <w:szCs w:val="20"/>
              </w:rPr>
            </w:pPr>
            <w:r>
              <w:rPr>
                <w:sz w:val="20"/>
                <w:szCs w:val="20"/>
              </w:rPr>
              <w:t>Hook (A straight route that involves turning backward to face the QB)</w:t>
            </w:r>
          </w:p>
        </w:tc>
      </w:tr>
      <w:tr w:rsidR="00E34E9C" w:rsidRPr="00677141" w:rsidTr="00651DC1">
        <w:trPr>
          <w:gridAfter w:val="1"/>
          <w:wAfter w:w="414" w:type="dxa"/>
        </w:trPr>
        <w:tc>
          <w:tcPr>
            <w:tcW w:w="9738" w:type="dxa"/>
            <w:gridSpan w:val="3"/>
            <w:shd w:val="clear" w:color="auto" w:fill="auto"/>
          </w:tcPr>
          <w:p w:rsidR="00E34E9C" w:rsidRPr="00677141" w:rsidRDefault="00E34E9C" w:rsidP="00651DC1">
            <w:pPr>
              <w:jc w:val="center"/>
              <w:rPr>
                <w:b/>
                <w:sz w:val="22"/>
                <w:szCs w:val="22"/>
                <w:lang w:bidi="x-none"/>
              </w:rPr>
            </w:pPr>
            <w:r w:rsidRPr="00677141">
              <w:rPr>
                <w:b/>
                <w:sz w:val="22"/>
                <w:szCs w:val="22"/>
                <w:lang w:bidi="x-none"/>
              </w:rPr>
              <w:t xml:space="preserve">Body </w:t>
            </w:r>
            <w:r w:rsidRPr="00677141">
              <w:rPr>
                <w:sz w:val="22"/>
                <w:szCs w:val="22"/>
                <w:lang w:bidi="x-none"/>
              </w:rPr>
              <w:t>(</w:t>
            </w:r>
            <w:r>
              <w:rPr>
                <w:sz w:val="22"/>
                <w:szCs w:val="22"/>
                <w:lang w:bidi="x-none"/>
              </w:rPr>
              <w:t>25</w:t>
            </w:r>
            <w:r w:rsidRPr="00677141">
              <w:rPr>
                <w:sz w:val="22"/>
                <w:szCs w:val="22"/>
                <w:lang w:bidi="x-none"/>
              </w:rPr>
              <w:t xml:space="preserve"> min.)</w:t>
            </w:r>
            <w:r w:rsidRPr="00677141">
              <w:rPr>
                <w:b/>
                <w:sz w:val="22"/>
                <w:szCs w:val="22"/>
                <w:lang w:bidi="x-none"/>
              </w:rPr>
              <w:t>:</w:t>
            </w:r>
          </w:p>
        </w:tc>
      </w:tr>
      <w:tr w:rsidR="00E34E9C" w:rsidRPr="00677141" w:rsidTr="00651DC1">
        <w:trPr>
          <w:gridAfter w:val="1"/>
          <w:wAfter w:w="414" w:type="dxa"/>
          <w:trHeight w:val="1241"/>
        </w:trPr>
        <w:tc>
          <w:tcPr>
            <w:tcW w:w="9738" w:type="dxa"/>
            <w:gridSpan w:val="3"/>
            <w:shd w:val="clear" w:color="auto" w:fill="auto"/>
          </w:tcPr>
          <w:p w:rsidR="00E34E9C" w:rsidRPr="00677141" w:rsidRDefault="00E34E9C" w:rsidP="00651DC1">
            <w:pPr>
              <w:rPr>
                <w:b/>
                <w:sz w:val="20"/>
                <w:szCs w:val="20"/>
                <w:u w:val="single"/>
                <w:lang w:bidi="x-none"/>
              </w:rPr>
            </w:pPr>
            <w:r w:rsidRPr="00677141">
              <w:rPr>
                <w:b/>
                <w:sz w:val="20"/>
                <w:szCs w:val="20"/>
                <w:u w:val="single"/>
                <w:lang w:bidi="x-none"/>
              </w:rPr>
              <w:t>What is the teacher doing?</w:t>
            </w:r>
          </w:p>
          <w:p w:rsidR="00E34E9C" w:rsidRPr="00677141" w:rsidRDefault="00E34E9C" w:rsidP="00651DC1">
            <w:pPr>
              <w:rPr>
                <w:sz w:val="20"/>
                <w:szCs w:val="20"/>
                <w:lang w:bidi="x-none"/>
              </w:rPr>
            </w:pPr>
          </w:p>
          <w:p w:rsidR="00E34E9C" w:rsidRDefault="00E34E9C" w:rsidP="00651DC1">
            <w:pPr>
              <w:rPr>
                <w:b/>
                <w:sz w:val="20"/>
                <w:szCs w:val="20"/>
                <w:lang w:bidi="x-none"/>
              </w:rPr>
            </w:pPr>
            <w:r w:rsidRPr="00677141">
              <w:rPr>
                <w:b/>
                <w:sz w:val="20"/>
                <w:szCs w:val="20"/>
                <w:highlight w:val="lightGray"/>
                <w:lang w:bidi="x-none"/>
              </w:rPr>
              <w:t>Learning Activity #1</w:t>
            </w:r>
            <w:r w:rsidRPr="00677141">
              <w:rPr>
                <w:b/>
                <w:sz w:val="20"/>
                <w:szCs w:val="20"/>
                <w:lang w:bidi="x-none"/>
              </w:rPr>
              <w:t>:</w:t>
            </w:r>
            <w:r>
              <w:rPr>
                <w:b/>
                <w:sz w:val="20"/>
                <w:szCs w:val="20"/>
                <w:lang w:bidi="x-none"/>
              </w:rPr>
              <w:t xml:space="preserve"> Octopus or 1 song Jog 5 minutes</w:t>
            </w:r>
          </w:p>
          <w:p w:rsidR="00E34E9C" w:rsidRDefault="00E34E9C" w:rsidP="00651DC1">
            <w:pPr>
              <w:rPr>
                <w:sz w:val="20"/>
                <w:szCs w:val="20"/>
                <w:lang w:bidi="x-none"/>
              </w:rPr>
            </w:pPr>
            <w:r>
              <w:rPr>
                <w:sz w:val="20"/>
                <w:szCs w:val="20"/>
                <w:lang w:bidi="x-none"/>
              </w:rPr>
              <w:t>In octopus tag students will engage in a game of octopus tag where they run from one side of the gym to the other avoiding getting tagged, and if you get out you will be required to do some type of exercise every round so that this doesn’t become a game of students simply sitting out, or getting tagged so they can sit and talk with their friends.</w:t>
            </w:r>
          </w:p>
          <w:p w:rsidR="00E34E9C" w:rsidRDefault="00E34E9C" w:rsidP="00651DC1">
            <w:pPr>
              <w:rPr>
                <w:sz w:val="20"/>
                <w:szCs w:val="20"/>
                <w:lang w:bidi="x-none"/>
              </w:rPr>
            </w:pPr>
          </w:p>
          <w:p w:rsidR="00E34E9C" w:rsidRPr="00EC5693" w:rsidRDefault="00E34E9C" w:rsidP="00651DC1">
            <w:pPr>
              <w:rPr>
                <w:sz w:val="20"/>
                <w:szCs w:val="20"/>
                <w:lang w:bidi="x-none"/>
              </w:rPr>
            </w:pPr>
            <w:r>
              <w:rPr>
                <w:sz w:val="20"/>
                <w:szCs w:val="20"/>
                <w:lang w:bidi="x-none"/>
              </w:rPr>
              <w:t xml:space="preserve">A one song jog has students go around the outside lines in the gymnasium and jog for the duration of the song, if students are being off task and messing around early on in the lesson as a sort of management tool you could increase the length of the song, and let the students know why you increased it. </w:t>
            </w:r>
          </w:p>
          <w:p w:rsidR="00E34E9C" w:rsidRPr="00677141" w:rsidRDefault="00E34E9C" w:rsidP="00651DC1">
            <w:pPr>
              <w:rPr>
                <w:b/>
                <w:sz w:val="20"/>
                <w:szCs w:val="20"/>
                <w:lang w:bidi="x-none"/>
              </w:rPr>
            </w:pPr>
          </w:p>
          <w:p w:rsidR="00E34E9C" w:rsidRDefault="00E34E9C" w:rsidP="00651DC1">
            <w:pPr>
              <w:rPr>
                <w:b/>
                <w:sz w:val="20"/>
                <w:szCs w:val="20"/>
                <w:lang w:bidi="x-none"/>
              </w:rPr>
            </w:pPr>
            <w:r w:rsidRPr="00677141">
              <w:rPr>
                <w:b/>
                <w:sz w:val="20"/>
                <w:szCs w:val="20"/>
                <w:highlight w:val="lightGray"/>
                <w:lang w:bidi="x-none"/>
              </w:rPr>
              <w:t>Learning Activity #2</w:t>
            </w:r>
            <w:r w:rsidRPr="00677141">
              <w:rPr>
                <w:b/>
                <w:sz w:val="20"/>
                <w:szCs w:val="20"/>
                <w:lang w:bidi="x-none"/>
              </w:rPr>
              <w:t>:</w:t>
            </w:r>
            <w:r>
              <w:rPr>
                <w:b/>
                <w:sz w:val="20"/>
                <w:szCs w:val="20"/>
                <w:lang w:bidi="x-none"/>
              </w:rPr>
              <w:t xml:space="preserve"> Running patterns 20 minutes</w:t>
            </w:r>
          </w:p>
          <w:p w:rsidR="00E34E9C" w:rsidRPr="00EC5693" w:rsidRDefault="00E34E9C" w:rsidP="00651DC1">
            <w:pPr>
              <w:rPr>
                <w:sz w:val="20"/>
                <w:szCs w:val="20"/>
                <w:lang w:bidi="x-none"/>
              </w:rPr>
            </w:pPr>
            <w:r>
              <w:rPr>
                <w:sz w:val="20"/>
                <w:szCs w:val="20"/>
                <w:lang w:bidi="x-none"/>
              </w:rPr>
              <w:t>Students will be required to get into groups or 3-4 no less. Once I have confirmed the student groups I will hand out a football to the different group. The students will then line up in their groups utilizing the space provided. I will join a group as a thrower and demo the activity. The first pattern we run will be the fly. I will review what the fly is by asking a student and then have them run the pattern throwing the ball for them to catch it. I will then perform the route myself asking a student to throw it to me and once the class understands the activity allow them to try the activity for him or herself. Patterns will be added as students begin demonstrating familiarity with the current pattern.</w:t>
            </w:r>
          </w:p>
          <w:p w:rsidR="00E34E9C" w:rsidRDefault="00E34E9C" w:rsidP="00651DC1">
            <w:pPr>
              <w:rPr>
                <w:sz w:val="20"/>
                <w:szCs w:val="20"/>
                <w:lang w:bidi="x-none"/>
              </w:rPr>
            </w:pPr>
          </w:p>
          <w:p w:rsidR="00E34E9C" w:rsidRDefault="00E34E9C" w:rsidP="00651DC1">
            <w:pPr>
              <w:rPr>
                <w:sz w:val="20"/>
                <w:szCs w:val="20"/>
                <w:lang w:bidi="x-none"/>
              </w:rPr>
            </w:pPr>
            <w:r>
              <w:rPr>
                <w:noProof/>
              </w:rPr>
              <w:drawing>
                <wp:anchor distT="0" distB="0" distL="114300" distR="114300" simplePos="0" relativeHeight="251659264" behindDoc="0" locked="0" layoutInCell="1" allowOverlap="1">
                  <wp:simplePos x="0" y="0"/>
                  <wp:positionH relativeFrom="column">
                    <wp:posOffset>3891915</wp:posOffset>
                  </wp:positionH>
                  <wp:positionV relativeFrom="paragraph">
                    <wp:posOffset>-1291590</wp:posOffset>
                  </wp:positionV>
                  <wp:extent cx="2042160" cy="1780540"/>
                  <wp:effectExtent l="0" t="0" r="0" b="0"/>
                  <wp:wrapTight wrapText="bothSides">
                    <wp:wrapPolygon edited="0">
                      <wp:start x="0" y="0"/>
                      <wp:lineTo x="0" y="21261"/>
                      <wp:lineTo x="21224" y="21261"/>
                      <wp:lineTo x="212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2160"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E9C" w:rsidRPr="00677141" w:rsidRDefault="00E34E9C" w:rsidP="00651DC1">
            <w:pPr>
              <w:rPr>
                <w:sz w:val="20"/>
                <w:szCs w:val="20"/>
                <w:lang w:bidi="x-none"/>
              </w:rPr>
            </w:pPr>
          </w:p>
        </w:tc>
      </w:tr>
      <w:tr w:rsidR="00E34E9C" w:rsidRPr="00677141" w:rsidTr="00651DC1">
        <w:trPr>
          <w:gridAfter w:val="1"/>
          <w:wAfter w:w="414" w:type="dxa"/>
        </w:trPr>
        <w:tc>
          <w:tcPr>
            <w:tcW w:w="9738" w:type="dxa"/>
            <w:gridSpan w:val="3"/>
            <w:shd w:val="clear" w:color="auto" w:fill="auto"/>
          </w:tcPr>
          <w:p w:rsidR="00E34E9C" w:rsidRPr="00677141" w:rsidRDefault="00E34E9C" w:rsidP="00651DC1">
            <w:pPr>
              <w:jc w:val="center"/>
              <w:rPr>
                <w:b/>
                <w:sz w:val="22"/>
                <w:szCs w:val="22"/>
                <w:lang w:bidi="x-none"/>
              </w:rPr>
            </w:pPr>
            <w:r w:rsidRPr="00677141">
              <w:rPr>
                <w:b/>
                <w:sz w:val="22"/>
                <w:szCs w:val="22"/>
                <w:lang w:bidi="x-none"/>
              </w:rPr>
              <w:t xml:space="preserve">Closure </w:t>
            </w:r>
            <w:r>
              <w:rPr>
                <w:sz w:val="22"/>
                <w:szCs w:val="22"/>
                <w:lang w:bidi="x-none"/>
              </w:rPr>
              <w:t>(4</w:t>
            </w:r>
            <w:r w:rsidRPr="00677141">
              <w:rPr>
                <w:sz w:val="22"/>
                <w:szCs w:val="22"/>
                <w:lang w:bidi="x-none"/>
              </w:rPr>
              <w:t xml:space="preserve"> min.)</w:t>
            </w:r>
            <w:r w:rsidRPr="00677141">
              <w:rPr>
                <w:b/>
                <w:sz w:val="22"/>
                <w:szCs w:val="22"/>
                <w:lang w:bidi="x-none"/>
              </w:rPr>
              <w:t>:  * Connect your closure with learning objectives*</w:t>
            </w:r>
          </w:p>
        </w:tc>
      </w:tr>
      <w:tr w:rsidR="00E34E9C" w:rsidRPr="00677141" w:rsidTr="00651DC1">
        <w:trPr>
          <w:gridAfter w:val="1"/>
          <w:wAfter w:w="414" w:type="dxa"/>
        </w:trPr>
        <w:tc>
          <w:tcPr>
            <w:tcW w:w="9738" w:type="dxa"/>
            <w:gridSpan w:val="3"/>
            <w:shd w:val="clear" w:color="auto" w:fill="auto"/>
          </w:tcPr>
          <w:p w:rsidR="00E34E9C" w:rsidRPr="00677141" w:rsidRDefault="00E34E9C" w:rsidP="00651DC1">
            <w:pPr>
              <w:rPr>
                <w:sz w:val="20"/>
                <w:szCs w:val="20"/>
              </w:rPr>
            </w:pPr>
            <w:r>
              <w:rPr>
                <w:sz w:val="20"/>
                <w:szCs w:val="20"/>
              </w:rPr>
              <w:lastRenderedPageBreak/>
              <w:t xml:space="preserve">As a class we will discuss when different patterns may be better to use than others, and if there are ways we could easily form new patterns using the ones we looked at this class. </w:t>
            </w:r>
          </w:p>
        </w:tc>
      </w:tr>
      <w:tr w:rsidR="00E34E9C" w:rsidRPr="00677141" w:rsidTr="00651DC1">
        <w:trPr>
          <w:trHeight w:val="1216"/>
        </w:trPr>
        <w:tc>
          <w:tcPr>
            <w:tcW w:w="10152" w:type="dxa"/>
            <w:gridSpan w:val="4"/>
            <w:shd w:val="clear" w:color="auto" w:fill="auto"/>
          </w:tcPr>
          <w:p w:rsidR="00E34E9C" w:rsidRPr="00677141" w:rsidRDefault="00E34E9C" w:rsidP="00651DC1">
            <w:pPr>
              <w:rPr>
                <w:sz w:val="20"/>
                <w:szCs w:val="20"/>
              </w:rPr>
            </w:pPr>
            <w:r w:rsidRPr="00677141">
              <w:rPr>
                <w:sz w:val="20"/>
                <w:szCs w:val="20"/>
              </w:rPr>
              <w:t>10 Key questions to review your plan:</w:t>
            </w:r>
          </w:p>
          <w:p w:rsidR="00E34E9C" w:rsidRPr="00677141" w:rsidRDefault="00E34E9C" w:rsidP="00651DC1">
            <w:pPr>
              <w:numPr>
                <w:ilvl w:val="0"/>
                <w:numId w:val="1"/>
              </w:numPr>
              <w:rPr>
                <w:sz w:val="20"/>
                <w:szCs w:val="20"/>
              </w:rPr>
            </w:pPr>
            <w:r w:rsidRPr="00677141">
              <w:rPr>
                <w:sz w:val="20"/>
                <w:szCs w:val="20"/>
              </w:rPr>
              <w:t>What will my classroom/ teaching area look like when I begin to teach?</w:t>
            </w:r>
          </w:p>
          <w:p w:rsidR="00E34E9C" w:rsidRPr="00677141" w:rsidRDefault="00E34E9C" w:rsidP="00651DC1">
            <w:pPr>
              <w:numPr>
                <w:ilvl w:val="0"/>
                <w:numId w:val="1"/>
              </w:numPr>
              <w:rPr>
                <w:sz w:val="20"/>
                <w:szCs w:val="20"/>
              </w:rPr>
            </w:pPr>
            <w:r w:rsidRPr="00677141">
              <w:rPr>
                <w:sz w:val="20"/>
                <w:szCs w:val="20"/>
              </w:rPr>
              <w:t>How will I interest the students on the lesson questions/ topic?</w:t>
            </w:r>
          </w:p>
          <w:p w:rsidR="00E34E9C" w:rsidRPr="00677141" w:rsidRDefault="00E34E9C" w:rsidP="00651DC1">
            <w:pPr>
              <w:numPr>
                <w:ilvl w:val="0"/>
                <w:numId w:val="1"/>
              </w:numPr>
              <w:rPr>
                <w:sz w:val="20"/>
                <w:szCs w:val="20"/>
              </w:rPr>
            </w:pPr>
            <w:r w:rsidRPr="00677141">
              <w:rPr>
                <w:sz w:val="20"/>
                <w:szCs w:val="20"/>
              </w:rPr>
              <w:t xml:space="preserve">At what part of the lesson will I assess formatively? </w:t>
            </w:r>
            <w:proofErr w:type="spellStart"/>
            <w:r w:rsidRPr="00677141">
              <w:rPr>
                <w:sz w:val="20"/>
                <w:szCs w:val="20"/>
              </w:rPr>
              <w:t>Summatively</w:t>
            </w:r>
            <w:proofErr w:type="spellEnd"/>
            <w:r w:rsidRPr="00677141">
              <w:rPr>
                <w:sz w:val="20"/>
                <w:szCs w:val="20"/>
              </w:rPr>
              <w:t>?</w:t>
            </w:r>
          </w:p>
          <w:p w:rsidR="00E34E9C" w:rsidRPr="00677141" w:rsidRDefault="00E34E9C" w:rsidP="00651DC1">
            <w:pPr>
              <w:numPr>
                <w:ilvl w:val="0"/>
                <w:numId w:val="1"/>
              </w:numPr>
              <w:rPr>
                <w:sz w:val="20"/>
                <w:szCs w:val="20"/>
              </w:rPr>
            </w:pPr>
            <w:r w:rsidRPr="00677141">
              <w:rPr>
                <w:sz w:val="20"/>
                <w:szCs w:val="20"/>
              </w:rPr>
              <w:t>Have I clearly planned how I will transition from each part of the lesson (e.g. intro to activity 1)</w:t>
            </w:r>
          </w:p>
          <w:p w:rsidR="00E34E9C" w:rsidRPr="00677141" w:rsidRDefault="00E34E9C" w:rsidP="00651DC1">
            <w:pPr>
              <w:numPr>
                <w:ilvl w:val="0"/>
                <w:numId w:val="1"/>
              </w:numPr>
              <w:rPr>
                <w:sz w:val="20"/>
                <w:szCs w:val="20"/>
              </w:rPr>
            </w:pPr>
            <w:r w:rsidRPr="00677141">
              <w:rPr>
                <w:sz w:val="20"/>
                <w:szCs w:val="20"/>
              </w:rPr>
              <w:t>Have I given thought to what approach to use in each activity? (</w:t>
            </w:r>
            <w:proofErr w:type="gramStart"/>
            <w:r w:rsidRPr="00677141">
              <w:rPr>
                <w:sz w:val="20"/>
                <w:szCs w:val="20"/>
              </w:rPr>
              <w:t>e</w:t>
            </w:r>
            <w:proofErr w:type="gramEnd"/>
            <w:r w:rsidRPr="00677141">
              <w:rPr>
                <w:sz w:val="20"/>
                <w:szCs w:val="20"/>
              </w:rPr>
              <w:t>.g., direct instruction vs. group work)</w:t>
            </w:r>
          </w:p>
          <w:p w:rsidR="00E34E9C" w:rsidRPr="00677141" w:rsidRDefault="00E34E9C" w:rsidP="00651DC1">
            <w:pPr>
              <w:numPr>
                <w:ilvl w:val="0"/>
                <w:numId w:val="1"/>
              </w:numPr>
              <w:rPr>
                <w:sz w:val="20"/>
                <w:szCs w:val="20"/>
              </w:rPr>
            </w:pPr>
            <w:r w:rsidRPr="00677141">
              <w:rPr>
                <w:sz w:val="20"/>
                <w:szCs w:val="20"/>
              </w:rPr>
              <w:t>Do I have enough detail in my activity descriptions to really understand what I will say, do, and assess?</w:t>
            </w:r>
          </w:p>
          <w:p w:rsidR="00E34E9C" w:rsidRPr="00677141" w:rsidRDefault="00E34E9C" w:rsidP="00651DC1">
            <w:pPr>
              <w:numPr>
                <w:ilvl w:val="0"/>
                <w:numId w:val="1"/>
              </w:numPr>
              <w:rPr>
                <w:sz w:val="20"/>
                <w:szCs w:val="20"/>
              </w:rPr>
            </w:pPr>
            <w:r w:rsidRPr="00677141">
              <w:rPr>
                <w:sz w:val="20"/>
                <w:szCs w:val="20"/>
              </w:rPr>
              <w:t>Have I considered how my students will react to each activity? Any special learner considerations?</w:t>
            </w:r>
          </w:p>
          <w:p w:rsidR="00E34E9C" w:rsidRPr="00677141" w:rsidRDefault="00E34E9C" w:rsidP="00651DC1">
            <w:pPr>
              <w:numPr>
                <w:ilvl w:val="0"/>
                <w:numId w:val="1"/>
              </w:numPr>
              <w:rPr>
                <w:sz w:val="20"/>
                <w:szCs w:val="20"/>
              </w:rPr>
            </w:pPr>
            <w:r w:rsidRPr="00677141">
              <w:rPr>
                <w:sz w:val="20"/>
                <w:szCs w:val="20"/>
              </w:rPr>
              <w:t>Do I know what evidence I am looking for as I assess formatively (e.g.- as you observe students working- what are you looking for? As you question the students- what types of answers are you hoping to receive?)</w:t>
            </w:r>
          </w:p>
          <w:p w:rsidR="00E34E9C" w:rsidRPr="00677141" w:rsidRDefault="00E34E9C" w:rsidP="00651DC1">
            <w:pPr>
              <w:numPr>
                <w:ilvl w:val="0"/>
                <w:numId w:val="1"/>
              </w:numPr>
              <w:rPr>
                <w:sz w:val="20"/>
                <w:szCs w:val="20"/>
              </w:rPr>
            </w:pPr>
            <w:r w:rsidRPr="00677141">
              <w:rPr>
                <w:sz w:val="20"/>
                <w:szCs w:val="20"/>
              </w:rPr>
              <w:t xml:space="preserve">  Does my closure solidify the key points to the lesson?</w:t>
            </w:r>
          </w:p>
          <w:p w:rsidR="00E34E9C" w:rsidRPr="00677141" w:rsidRDefault="00E34E9C" w:rsidP="00651DC1">
            <w:pPr>
              <w:numPr>
                <w:ilvl w:val="0"/>
                <w:numId w:val="1"/>
              </w:numPr>
              <w:rPr>
                <w:sz w:val="20"/>
                <w:szCs w:val="20"/>
              </w:rPr>
            </w:pPr>
            <w:r w:rsidRPr="00677141">
              <w:rPr>
                <w:sz w:val="20"/>
                <w:szCs w:val="20"/>
              </w:rPr>
              <w:t>Do I connect my closure to the lesson objectives?</w:t>
            </w:r>
          </w:p>
          <w:p w:rsidR="00E34E9C" w:rsidRPr="00677141" w:rsidRDefault="00E34E9C" w:rsidP="00651DC1">
            <w:pPr>
              <w:rPr>
                <w:sz w:val="20"/>
                <w:szCs w:val="20"/>
              </w:rPr>
            </w:pPr>
          </w:p>
        </w:tc>
      </w:tr>
      <w:tr w:rsidR="00E34E9C" w:rsidRPr="00677141" w:rsidTr="00651DC1">
        <w:trPr>
          <w:trHeight w:val="1216"/>
        </w:trPr>
        <w:tc>
          <w:tcPr>
            <w:tcW w:w="10152" w:type="dxa"/>
            <w:gridSpan w:val="4"/>
            <w:shd w:val="clear" w:color="auto" w:fill="auto"/>
          </w:tcPr>
          <w:p w:rsidR="00E34E9C" w:rsidRPr="00677141" w:rsidRDefault="00E34E9C" w:rsidP="00651DC1">
            <w:pPr>
              <w:rPr>
                <w:sz w:val="20"/>
                <w:szCs w:val="20"/>
              </w:rPr>
            </w:pPr>
            <w:r w:rsidRPr="00677141">
              <w:rPr>
                <w:sz w:val="20"/>
                <w:szCs w:val="20"/>
              </w:rPr>
              <w:t>Lesson Reflections (After you teach):</w:t>
            </w:r>
          </w:p>
          <w:p w:rsidR="00E34E9C" w:rsidRPr="00677141" w:rsidRDefault="00E34E9C" w:rsidP="00651DC1">
            <w:pPr>
              <w:rPr>
                <w:sz w:val="20"/>
                <w:szCs w:val="20"/>
              </w:rPr>
            </w:pPr>
            <w:r w:rsidRPr="00677141">
              <w:rPr>
                <w:sz w:val="20"/>
                <w:szCs w:val="20"/>
              </w:rPr>
              <w:t>What went well:</w:t>
            </w:r>
          </w:p>
          <w:p w:rsidR="00E34E9C" w:rsidRPr="00677141" w:rsidRDefault="00E34E9C" w:rsidP="00651DC1">
            <w:pPr>
              <w:rPr>
                <w:sz w:val="20"/>
                <w:szCs w:val="20"/>
              </w:rPr>
            </w:pPr>
          </w:p>
          <w:p w:rsidR="00E34E9C" w:rsidRPr="00677141" w:rsidRDefault="00E34E9C" w:rsidP="00651DC1">
            <w:pPr>
              <w:rPr>
                <w:sz w:val="20"/>
                <w:szCs w:val="20"/>
              </w:rPr>
            </w:pPr>
            <w:r>
              <w:rPr>
                <w:sz w:val="20"/>
                <w:szCs w:val="20"/>
              </w:rPr>
              <w:t xml:space="preserve">Students were able to learn all 3 of the routes I had planned on teaching, and had ample time to practice each route. </w:t>
            </w:r>
          </w:p>
          <w:p w:rsidR="00E34E9C" w:rsidRPr="00677141" w:rsidRDefault="00E34E9C" w:rsidP="00651DC1">
            <w:pPr>
              <w:rPr>
                <w:sz w:val="20"/>
                <w:szCs w:val="20"/>
              </w:rPr>
            </w:pPr>
          </w:p>
          <w:p w:rsidR="00E34E9C" w:rsidRPr="00677141" w:rsidRDefault="00E34E9C" w:rsidP="00651DC1">
            <w:pPr>
              <w:rPr>
                <w:sz w:val="20"/>
                <w:szCs w:val="20"/>
              </w:rPr>
            </w:pPr>
          </w:p>
          <w:p w:rsidR="00E34E9C" w:rsidRPr="00677141" w:rsidRDefault="00E34E9C" w:rsidP="00651DC1">
            <w:pPr>
              <w:rPr>
                <w:sz w:val="20"/>
                <w:szCs w:val="20"/>
              </w:rPr>
            </w:pPr>
            <w:r w:rsidRPr="00677141">
              <w:rPr>
                <w:sz w:val="20"/>
                <w:szCs w:val="20"/>
              </w:rPr>
              <w:t>What can be improved upon:</w:t>
            </w:r>
          </w:p>
          <w:p w:rsidR="00E34E9C" w:rsidRPr="00677141" w:rsidRDefault="00E34E9C" w:rsidP="00651DC1">
            <w:pPr>
              <w:rPr>
                <w:sz w:val="20"/>
                <w:szCs w:val="20"/>
              </w:rPr>
            </w:pPr>
          </w:p>
          <w:p w:rsidR="00E34E9C" w:rsidRPr="00677141" w:rsidRDefault="00E34E9C" w:rsidP="00651DC1">
            <w:pPr>
              <w:rPr>
                <w:sz w:val="20"/>
                <w:szCs w:val="20"/>
              </w:rPr>
            </w:pPr>
            <w:r>
              <w:rPr>
                <w:sz w:val="20"/>
                <w:szCs w:val="20"/>
              </w:rPr>
              <w:t>Sometimes when performing the route the QB was very unsure of when exactly they should be throwing, when demoing routes for the class I may have wanted to made it more clear when exactly students should be throwing the football, but to that some point this is also good to leave as a self discovery type part of the skill.</w:t>
            </w:r>
          </w:p>
          <w:p w:rsidR="00E34E9C" w:rsidRPr="00677141" w:rsidRDefault="00E34E9C" w:rsidP="00651DC1">
            <w:pPr>
              <w:rPr>
                <w:sz w:val="20"/>
                <w:szCs w:val="20"/>
              </w:rPr>
            </w:pPr>
          </w:p>
          <w:p w:rsidR="00E34E9C" w:rsidRPr="00677141" w:rsidRDefault="00E34E9C" w:rsidP="00651DC1">
            <w:pPr>
              <w:rPr>
                <w:sz w:val="20"/>
                <w:szCs w:val="20"/>
              </w:rPr>
            </w:pPr>
            <w:r w:rsidRPr="00677141">
              <w:rPr>
                <w:sz w:val="20"/>
                <w:szCs w:val="20"/>
              </w:rPr>
              <w:t>Describe how the students met your lesson objectives:</w:t>
            </w:r>
          </w:p>
          <w:p w:rsidR="00E34E9C" w:rsidRPr="00677141" w:rsidRDefault="00E34E9C" w:rsidP="00651DC1">
            <w:pPr>
              <w:rPr>
                <w:sz w:val="20"/>
                <w:szCs w:val="20"/>
              </w:rPr>
            </w:pPr>
          </w:p>
          <w:p w:rsidR="00E34E9C" w:rsidRPr="00677141" w:rsidRDefault="00E34E9C" w:rsidP="00651DC1">
            <w:pPr>
              <w:rPr>
                <w:sz w:val="20"/>
                <w:szCs w:val="20"/>
              </w:rPr>
            </w:pPr>
            <w:r>
              <w:rPr>
                <w:sz w:val="20"/>
                <w:szCs w:val="20"/>
              </w:rPr>
              <w:t xml:space="preserve">Students demonstrated an ability to run the route, and this was required for the next day’s lesson in which routes and strategy are needed in order for students to play the 5 on 5 football games. </w:t>
            </w:r>
          </w:p>
          <w:p w:rsidR="00E34E9C" w:rsidRPr="00677141" w:rsidRDefault="00E34E9C" w:rsidP="00651DC1">
            <w:pPr>
              <w:rPr>
                <w:sz w:val="20"/>
                <w:szCs w:val="20"/>
              </w:rPr>
            </w:pPr>
          </w:p>
        </w:tc>
      </w:tr>
    </w:tbl>
    <w:p w:rsidR="00E34E9C" w:rsidRDefault="00E34E9C" w:rsidP="00E34E9C"/>
    <w:p w:rsidR="00E34E9C" w:rsidRDefault="00E34E9C" w:rsidP="00E34E9C"/>
    <w:p w:rsidR="00E34E9C" w:rsidRDefault="00E34E9C" w:rsidP="00E34E9C"/>
    <w:p w:rsidR="00BA64D1" w:rsidRDefault="00BA64D1"/>
    <w:sectPr w:rsidR="00BA64D1" w:rsidSect="00BA64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93894"/>
    <w:multiLevelType w:val="hybridMultilevel"/>
    <w:tmpl w:val="467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174C6"/>
    <w:multiLevelType w:val="hybridMultilevel"/>
    <w:tmpl w:val="35627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9C"/>
    <w:rsid w:val="00BA64D1"/>
    <w:rsid w:val="00E34E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5F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9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9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Macintosh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Levesque</dc:creator>
  <cp:keywords/>
  <dc:description/>
  <cp:lastModifiedBy>Alan Levesque</cp:lastModifiedBy>
  <cp:revision>1</cp:revision>
  <dcterms:created xsi:type="dcterms:W3CDTF">2017-05-14T20:20:00Z</dcterms:created>
  <dcterms:modified xsi:type="dcterms:W3CDTF">2017-05-14T20:21:00Z</dcterms:modified>
</cp:coreProperties>
</file>